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5F7" w:rsidRPr="00AA25F7" w:rsidRDefault="00AA25F7" w:rsidP="00AA25F7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AA25F7">
        <w:rPr>
          <w:rFonts w:ascii="PT Sans" w:eastAsia="Times New Roman" w:hAnsi="PT Sans"/>
          <w:kern w:val="36"/>
          <w:sz w:val="48"/>
          <w:szCs w:val="48"/>
        </w:rPr>
        <w:t>На Новочеркасском бульваре задержан грабитель</w:t>
      </w:r>
    </w:p>
    <w:bookmarkEnd w:id="0"/>
    <w:p w:rsidR="00AA25F7" w:rsidRPr="00AA25F7" w:rsidRDefault="00AA25F7" w:rsidP="00AA25F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A25F7">
        <w:rPr>
          <w:rFonts w:ascii="PT Sans" w:eastAsia="Times New Roman" w:hAnsi="PT Sans"/>
          <w:sz w:val="24"/>
          <w:szCs w:val="24"/>
        </w:rPr>
        <w:t>1 июля в 02.35 в ОП Марьинский с заявлением о грабеже обратился 34-летний москвич.</w:t>
      </w:r>
    </w:p>
    <w:p w:rsidR="00AA25F7" w:rsidRPr="00AA25F7" w:rsidRDefault="00AA25F7" w:rsidP="00AA25F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AA25F7">
        <w:rPr>
          <w:rFonts w:ascii="PT Sans" w:eastAsia="Times New Roman" w:hAnsi="PT Sans"/>
          <w:sz w:val="24"/>
          <w:szCs w:val="24"/>
        </w:rPr>
        <w:t>По словам мужчины, 29 июня примерно в 19.00 на Новочеркасском бульваре его знакомый нанес ему телесные повреждения, после чего открыто похитил портмоне с денежными средствами, два мобильных телефона и скрылся.</w:t>
      </w:r>
    </w:p>
    <w:p w:rsidR="00AA25F7" w:rsidRPr="00AA25F7" w:rsidRDefault="00AA25F7" w:rsidP="00AA25F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A25F7">
        <w:rPr>
          <w:rFonts w:ascii="PT Sans" w:eastAsia="Times New Roman" w:hAnsi="PT Sans"/>
          <w:sz w:val="24"/>
          <w:szCs w:val="24"/>
        </w:rPr>
        <w:t>1 июля в 03.00 в ходе розыскных мероприятий сотрудники патрульно-постовой службы на ул. Подольской задержали подозреваемого, им оказался 29-летний уроженец Ставрополья.</w:t>
      </w:r>
    </w:p>
    <w:p w:rsidR="00AA25F7" w:rsidRPr="00AA25F7" w:rsidRDefault="00AA25F7" w:rsidP="00AA25F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A25F7">
        <w:rPr>
          <w:rFonts w:ascii="PT Sans" w:eastAsia="Times New Roman" w:hAnsi="PT Sans"/>
          <w:sz w:val="24"/>
          <w:szCs w:val="24"/>
        </w:rPr>
        <w:t>Похищенное было частично изъято.</w:t>
      </w:r>
    </w:p>
    <w:p w:rsidR="00AA25F7" w:rsidRPr="00AA25F7" w:rsidRDefault="00AA25F7" w:rsidP="00AA25F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A25F7">
        <w:rPr>
          <w:rFonts w:ascii="PT Sans" w:eastAsia="Times New Roman" w:hAnsi="PT Sans"/>
          <w:sz w:val="24"/>
          <w:szCs w:val="24"/>
        </w:rPr>
        <w:t>По данному факту было возбуждено уголовное дело по признакам преступления, предусмотренного ч. 2 ст. 161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6F"/>
    <w:rsid w:val="001C376F"/>
    <w:rsid w:val="00AA25F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221E7-4172-4B4D-BB5A-E4DCF93A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0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2016-07-08T08:47:00Z</dcterms:created>
  <dcterms:modified xsi:type="dcterms:W3CDTF">2016-07-08T08:48:00Z</dcterms:modified>
</cp:coreProperties>
</file>